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1FD5" w:rsidRPr="00D26866" w:rsidRDefault="00131FD5" w:rsidP="00131FD5">
      <w:pPr>
        <w:spacing w:after="0" w:line="240" w:lineRule="auto"/>
        <w:jc w:val="center"/>
        <w:rPr>
          <w:rFonts w:eastAsia="Times New Roman" w:cs="Times New Roman"/>
          <w:b/>
          <w:szCs w:val="28"/>
        </w:rPr>
      </w:pPr>
      <w:r w:rsidRPr="00D26866">
        <w:rPr>
          <w:rFonts w:eastAsia="Times New Roman" w:cs="Times New Roman"/>
          <w:b/>
          <w:szCs w:val="28"/>
        </w:rPr>
        <w:t>ĐỀ CƯƠNG BÁO CÁO</w:t>
      </w:r>
    </w:p>
    <w:p w:rsidR="00131FD5" w:rsidRPr="00FC2588" w:rsidRDefault="00FC2588" w:rsidP="00131FD5">
      <w:pPr>
        <w:spacing w:after="0" w:line="240" w:lineRule="auto"/>
        <w:jc w:val="center"/>
        <w:rPr>
          <w:rFonts w:eastAsia="Times New Roman" w:cs="Times New Roman"/>
          <w:b/>
          <w:spacing w:val="-4"/>
          <w:szCs w:val="26"/>
        </w:rPr>
      </w:pPr>
      <w:r>
        <w:rPr>
          <w:b/>
          <w:szCs w:val="28"/>
        </w:rPr>
        <w:t xml:space="preserve">Triển khai </w:t>
      </w:r>
      <w:r w:rsidRPr="00FC2588">
        <w:rPr>
          <w:b/>
          <w:szCs w:val="28"/>
        </w:rPr>
        <w:t>Kế hoạch số 2106/KH-UBND ngày 12/4/2019 của UBND tỉnh về việc triển khai Đề án tổng thể phát triển giáo dục thể chất và thể thao trường học tỉnh Lâm Đồng giai đoạn 2021 - 2025</w:t>
      </w:r>
    </w:p>
    <w:p w:rsidR="00131FD5" w:rsidRPr="00D26866" w:rsidRDefault="00131FD5" w:rsidP="00131FD5">
      <w:pPr>
        <w:spacing w:after="0" w:line="240" w:lineRule="auto"/>
        <w:jc w:val="center"/>
        <w:rPr>
          <w:rFonts w:eastAsia="Times New Roman" w:cs="Times New Roman"/>
          <w:i/>
          <w:spacing w:val="-4"/>
          <w:szCs w:val="26"/>
        </w:rPr>
      </w:pPr>
      <w:r w:rsidRPr="00D26866">
        <w:rPr>
          <w:rFonts w:eastAsia="Times New Roman" w:cs="Times New Roman"/>
          <w:i/>
          <w:spacing w:val="-4"/>
          <w:szCs w:val="26"/>
        </w:rPr>
        <w:t xml:space="preserve">(Kèm </w:t>
      </w:r>
      <w:r w:rsidR="00FC2588">
        <w:rPr>
          <w:rFonts w:eastAsia="Times New Roman" w:cs="Times New Roman"/>
          <w:i/>
          <w:spacing w:val="-4"/>
          <w:szCs w:val="26"/>
        </w:rPr>
        <w:t>theo Công văn số              /S</w:t>
      </w:r>
      <w:r w:rsidRPr="00D26866">
        <w:rPr>
          <w:rFonts w:eastAsia="Times New Roman" w:cs="Times New Roman"/>
          <w:i/>
          <w:spacing w:val="-4"/>
          <w:szCs w:val="26"/>
        </w:rPr>
        <w:t>GDĐT-</w:t>
      </w:r>
      <w:r w:rsidR="00FC2588">
        <w:rPr>
          <w:rFonts w:eastAsia="Times New Roman" w:cs="Times New Roman"/>
          <w:i/>
          <w:spacing w:val="-4"/>
          <w:szCs w:val="26"/>
        </w:rPr>
        <w:t>GDTrH</w:t>
      </w:r>
      <w:r w:rsidRPr="00D26866">
        <w:rPr>
          <w:rFonts w:eastAsia="Times New Roman" w:cs="Times New Roman"/>
          <w:i/>
          <w:spacing w:val="-4"/>
          <w:szCs w:val="26"/>
        </w:rPr>
        <w:t xml:space="preserve"> ngày     tháng     năm 2025 </w:t>
      </w:r>
    </w:p>
    <w:p w:rsidR="00131FD5" w:rsidRPr="00D26866" w:rsidRDefault="00FC2588" w:rsidP="00131FD5">
      <w:pPr>
        <w:spacing w:after="0" w:line="240" w:lineRule="auto"/>
        <w:jc w:val="center"/>
        <w:rPr>
          <w:rFonts w:eastAsia="Times New Roman" w:cs="Times New Roman"/>
          <w:i/>
          <w:spacing w:val="-4"/>
          <w:szCs w:val="26"/>
        </w:rPr>
      </w:pPr>
      <w:r>
        <w:rPr>
          <w:rFonts w:eastAsia="Times New Roman" w:cs="Times New Roman"/>
          <w:i/>
          <w:spacing w:val="-4"/>
          <w:szCs w:val="26"/>
        </w:rPr>
        <w:t>của Sở</w:t>
      </w:r>
      <w:r w:rsidR="00131FD5" w:rsidRPr="00D26866">
        <w:rPr>
          <w:rFonts w:eastAsia="Times New Roman" w:cs="Times New Roman"/>
          <w:i/>
          <w:spacing w:val="-4"/>
          <w:szCs w:val="26"/>
        </w:rPr>
        <w:t xml:space="preserve"> Giáo dục và Đào tạo)</w:t>
      </w:r>
    </w:p>
    <w:p w:rsidR="00131FD5" w:rsidRPr="00D26866" w:rsidRDefault="00131FD5" w:rsidP="00131FD5">
      <w:pPr>
        <w:spacing w:after="0" w:line="283" w:lineRule="auto"/>
        <w:rPr>
          <w:rFonts w:eastAsia="Times New Roman" w:cs="Times New Roman"/>
          <w:szCs w:val="28"/>
        </w:rPr>
      </w:pPr>
      <w:r w:rsidRPr="00D26866">
        <w:rPr>
          <w:rFonts w:eastAsia="Times New Roman" w:cs="Times New Roman"/>
          <w:noProof/>
          <w:szCs w:val="28"/>
        </w:rPr>
        <mc:AlternateContent>
          <mc:Choice Requires="wps">
            <w:drawing>
              <wp:anchor distT="0" distB="0" distL="114300" distR="114300" simplePos="0" relativeHeight="251659264" behindDoc="0" locked="0" layoutInCell="1" allowOverlap="1" wp14:anchorId="5013B14A" wp14:editId="1E853DE0">
                <wp:simplePos x="0" y="0"/>
                <wp:positionH relativeFrom="column">
                  <wp:posOffset>1844836</wp:posOffset>
                </wp:positionH>
                <wp:positionV relativeFrom="paragraph">
                  <wp:posOffset>11430</wp:posOffset>
                </wp:positionV>
                <wp:extent cx="1992573"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9257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74BB37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5.25pt,.9pt" to="302.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" strokecolor="windowText" strokeweight=".5pt">
                <v:stroke joinstyle="miter"/>
              </v:line>
            </w:pict>
          </mc:Fallback>
        </mc:AlternateContent>
      </w:r>
    </w:p>
    <w:p w:rsidR="00131FD5" w:rsidRPr="00D26866" w:rsidRDefault="00131FD5" w:rsidP="00131FD5">
      <w:pPr>
        <w:pStyle w:val="BodyTextIndent"/>
        <w:tabs>
          <w:tab w:val="left" w:pos="709"/>
        </w:tabs>
        <w:ind w:left="0" w:firstLine="709"/>
        <w:jc w:val="left"/>
        <w:rPr>
          <w:rFonts w:ascii="Times New Roman" w:hAnsi="Times New Roman"/>
          <w:spacing w:val="-4"/>
          <w:u w:val="single"/>
        </w:rPr>
      </w:pPr>
      <w:r w:rsidRPr="00D26866">
        <w:rPr>
          <w:rFonts w:ascii="Times New Roman" w:hAnsi="Times New Roman"/>
          <w:spacing w:val="-4"/>
          <w:u w:val="single"/>
        </w:rPr>
        <w:t>PHẦN I</w:t>
      </w:r>
      <w:r w:rsidRPr="00D26866">
        <w:rPr>
          <w:rFonts w:ascii="Times New Roman" w:hAnsi="Times New Roman"/>
          <w:spacing w:val="-4"/>
        </w:rPr>
        <w:t>:  BÁO CÁO CHUNG</w:t>
      </w:r>
    </w:p>
    <w:p w:rsidR="00131FD5" w:rsidRPr="00D26866" w:rsidRDefault="00131FD5" w:rsidP="00131FD5">
      <w:pPr>
        <w:pStyle w:val="BodyTextIndent"/>
        <w:tabs>
          <w:tab w:val="left" w:pos="709"/>
        </w:tabs>
        <w:ind w:left="0" w:firstLine="709"/>
        <w:rPr>
          <w:rFonts w:ascii="Times New Roman" w:hAnsi="Times New Roman"/>
        </w:rPr>
      </w:pPr>
      <w:r w:rsidRPr="00D26866">
        <w:rPr>
          <w:rFonts w:ascii="Times New Roman" w:hAnsi="Times New Roman"/>
          <w:spacing w:val="-4"/>
        </w:rPr>
        <w:tab/>
      </w:r>
      <w:r w:rsidRPr="00D26866">
        <w:rPr>
          <w:rFonts w:ascii="Times New Roman" w:hAnsi="Times New Roman"/>
        </w:rPr>
        <w:t xml:space="preserve">1. Báo cáo kết quả thực hiện </w:t>
      </w:r>
      <w:r w:rsidR="00FC2588">
        <w:rPr>
          <w:rFonts w:ascii="Times New Roman" w:hAnsi="Times New Roman"/>
          <w:spacing w:val="-4"/>
        </w:rPr>
        <w:t>Kế hoạch 2106</w:t>
      </w:r>
      <w:r w:rsidRPr="00D26866">
        <w:rPr>
          <w:rFonts w:ascii="Times New Roman" w:hAnsi="Times New Roman"/>
          <w:spacing w:val="-4"/>
        </w:rPr>
        <w:t xml:space="preserve"> giai đoạn 2021</w:t>
      </w:r>
      <w:r w:rsidR="00FC2588">
        <w:rPr>
          <w:rFonts w:ascii="Times New Roman" w:hAnsi="Times New Roman"/>
          <w:spacing w:val="-4"/>
        </w:rPr>
        <w:t xml:space="preserve"> </w:t>
      </w:r>
      <w:r w:rsidRPr="00D26866">
        <w:rPr>
          <w:rFonts w:ascii="Times New Roman" w:hAnsi="Times New Roman"/>
          <w:spacing w:val="-4"/>
        </w:rPr>
        <w:t>-</w:t>
      </w:r>
      <w:r w:rsidR="00FC2588">
        <w:rPr>
          <w:rFonts w:ascii="Times New Roman" w:hAnsi="Times New Roman"/>
          <w:spacing w:val="-4"/>
        </w:rPr>
        <w:t xml:space="preserve"> </w:t>
      </w:r>
      <w:r w:rsidRPr="00D26866">
        <w:rPr>
          <w:rFonts w:ascii="Times New Roman" w:hAnsi="Times New Roman"/>
          <w:spacing w:val="-4"/>
        </w:rPr>
        <w:t>2025</w:t>
      </w:r>
    </w:p>
    <w:p w:rsidR="00131FD5" w:rsidRPr="00D87E5E" w:rsidRDefault="00131FD5" w:rsidP="00131FD5">
      <w:pPr>
        <w:pStyle w:val="BodyTextIndent"/>
        <w:tabs>
          <w:tab w:val="left" w:pos="709"/>
        </w:tabs>
        <w:ind w:left="0" w:firstLine="709"/>
        <w:rPr>
          <w:rFonts w:ascii="Times New Roman" w:hAnsi="Times New Roman"/>
          <w:b w:val="0"/>
        </w:rPr>
      </w:pPr>
      <w:r w:rsidRPr="00D87E5E">
        <w:rPr>
          <w:rFonts w:ascii="Times New Roman" w:hAnsi="Times New Roman"/>
          <w:b w:val="0"/>
        </w:rPr>
        <w:tab/>
        <w:t>1.1.</w:t>
      </w:r>
      <w:r w:rsidRPr="00D87E5E">
        <w:rPr>
          <w:rFonts w:ascii="Times New Roman" w:hAnsi="Times New Roman"/>
          <w:b w:val="0"/>
          <w:lang w:val="vi-VN"/>
        </w:rPr>
        <w:t xml:space="preserve"> </w:t>
      </w:r>
      <w:r w:rsidRPr="00D87E5E">
        <w:rPr>
          <w:rFonts w:ascii="Times New Roman" w:hAnsi="Times New Roman"/>
          <w:b w:val="0"/>
        </w:rPr>
        <w:t>Công tác tuyên truyền: minh chứng kế hoạch giai đoạn hoặc kế hoạch hằng năm nhằm tuyên</w:t>
      </w:r>
      <w:r w:rsidRPr="00D87E5E">
        <w:rPr>
          <w:rFonts w:ascii="Times New Roman" w:hAnsi="Times New Roman"/>
          <w:b w:val="0"/>
          <w:lang w:val="vi-VN"/>
        </w:rPr>
        <w:t xml:space="preserve"> truyền</w:t>
      </w:r>
      <w:r w:rsidRPr="00D87E5E">
        <w:rPr>
          <w:rFonts w:ascii="Times New Roman" w:hAnsi="Times New Roman"/>
          <w:b w:val="0"/>
        </w:rPr>
        <w:t xml:space="preserve"> </w:t>
      </w:r>
      <w:r w:rsidRPr="00D87E5E">
        <w:rPr>
          <w:rFonts w:ascii="Times New Roman" w:hAnsi="Times New Roman"/>
          <w:b w:val="0"/>
          <w:lang w:val="sv-SE"/>
        </w:rPr>
        <w:t xml:space="preserve">nâng cao nhận thức và trách nhiệm của </w:t>
      </w:r>
      <w:r w:rsidRPr="00D87E5E">
        <w:rPr>
          <w:rFonts w:ascii="Times New Roman" w:hAnsi="Times New Roman"/>
          <w:b w:val="0"/>
          <w:lang w:val="vi-VN"/>
        </w:rPr>
        <w:t>các cấp, các ngành</w:t>
      </w:r>
      <w:r w:rsidRPr="00D87E5E">
        <w:rPr>
          <w:rFonts w:ascii="Times New Roman" w:hAnsi="Times New Roman"/>
          <w:b w:val="0"/>
          <w:lang w:val="sv-SE"/>
        </w:rPr>
        <w:t xml:space="preserve">, gia đình, nhà trường, xã hội </w:t>
      </w:r>
      <w:r w:rsidRPr="00D87E5E">
        <w:rPr>
          <w:rFonts w:ascii="Times New Roman" w:hAnsi="Times New Roman"/>
          <w:b w:val="0"/>
          <w:lang w:val="vi-VN"/>
        </w:rPr>
        <w:t>đối với phát triển giáo dục thể chất và thể thao trường học</w:t>
      </w:r>
      <w:r w:rsidRPr="00D87E5E">
        <w:rPr>
          <w:rFonts w:ascii="Times New Roman" w:hAnsi="Times New Roman"/>
          <w:b w:val="0"/>
        </w:rPr>
        <w:t xml:space="preserve"> (GDTC, TTTH); các hội nghị, hội thảo, hoạt động GDTC, TTTH của đơn vị có sự phối hợp truyền thông của các cơ quan thông</w:t>
      </w:r>
      <w:r w:rsidR="00FC2588">
        <w:rPr>
          <w:rFonts w:ascii="Times New Roman" w:hAnsi="Times New Roman"/>
          <w:b w:val="0"/>
        </w:rPr>
        <w:t xml:space="preserve"> tin, truyền thông</w:t>
      </w:r>
      <w:r w:rsidRPr="00D87E5E">
        <w:rPr>
          <w:rFonts w:ascii="Times New Roman" w:hAnsi="Times New Roman"/>
          <w:b w:val="0"/>
        </w:rPr>
        <w:t xml:space="preserve"> địa phương…</w:t>
      </w:r>
    </w:p>
    <w:p w:rsidR="00131FD5" w:rsidRPr="00D87E5E" w:rsidRDefault="00131FD5" w:rsidP="00131FD5">
      <w:pPr>
        <w:pStyle w:val="BodyTextIndent"/>
        <w:tabs>
          <w:tab w:val="left" w:pos="709"/>
        </w:tabs>
        <w:ind w:left="0" w:firstLine="709"/>
        <w:rPr>
          <w:rFonts w:ascii="Times New Roman" w:hAnsi="Times New Roman"/>
          <w:b w:val="0"/>
        </w:rPr>
      </w:pPr>
      <w:r w:rsidRPr="00D87E5E">
        <w:rPr>
          <w:rFonts w:ascii="Times New Roman" w:hAnsi="Times New Roman"/>
          <w:b w:val="0"/>
        </w:rPr>
        <w:tab/>
        <w:t>1.2. Công tác chỉ đạo và kết quả việc triển khai th</w:t>
      </w:r>
      <w:r w:rsidRPr="00D87E5E">
        <w:rPr>
          <w:rFonts w:ascii="Times New Roman" w:hAnsi="Times New Roman"/>
          <w:b w:val="0"/>
          <w:lang w:val="vi-VN"/>
        </w:rPr>
        <w:t>ực hiện chương trình</w:t>
      </w:r>
      <w:r w:rsidRPr="00D87E5E">
        <w:rPr>
          <w:rFonts w:ascii="Times New Roman" w:hAnsi="Times New Roman"/>
          <w:b w:val="0"/>
        </w:rPr>
        <w:t xml:space="preserve"> </w:t>
      </w:r>
      <w:r w:rsidRPr="00D87E5E">
        <w:rPr>
          <w:rFonts w:ascii="Times New Roman" w:hAnsi="Times New Roman"/>
          <w:b w:val="0"/>
          <w:lang w:val="vi-VN"/>
        </w:rPr>
        <w:t>môn học Giáo dục thể chất</w:t>
      </w:r>
      <w:r w:rsidRPr="00D87E5E">
        <w:rPr>
          <w:rFonts w:ascii="Times New Roman" w:hAnsi="Times New Roman"/>
          <w:b w:val="0"/>
        </w:rPr>
        <w:t>:</w:t>
      </w:r>
      <w:r w:rsidRPr="00D87E5E">
        <w:rPr>
          <w:rFonts w:ascii="Times New Roman" w:hAnsi="Times New Roman"/>
          <w:b w:val="0"/>
          <w:lang w:val="vi-VN"/>
        </w:rPr>
        <w:t xml:space="preserve"> </w:t>
      </w:r>
      <w:r w:rsidRPr="00D87E5E">
        <w:rPr>
          <w:rFonts w:ascii="Times New Roman" w:hAnsi="Times New Roman"/>
          <w:b w:val="0"/>
        </w:rPr>
        <w:t>C</w:t>
      </w:r>
      <w:r w:rsidRPr="00D87E5E">
        <w:rPr>
          <w:rFonts w:ascii="Times New Roman" w:hAnsi="Times New Roman"/>
          <w:b w:val="0"/>
          <w:lang w:val="vi-VN"/>
        </w:rPr>
        <w:t>hương</w:t>
      </w:r>
      <w:r w:rsidRPr="00D87E5E">
        <w:rPr>
          <w:rFonts w:ascii="Times New Roman" w:hAnsi="Times New Roman"/>
          <w:b w:val="0"/>
        </w:rPr>
        <w:t xml:space="preserve"> trình</w:t>
      </w:r>
      <w:r w:rsidRPr="00D87E5E">
        <w:rPr>
          <w:rFonts w:ascii="Times New Roman" w:hAnsi="Times New Roman"/>
          <w:b w:val="0"/>
          <w:lang w:val="vi-VN"/>
        </w:rPr>
        <w:t xml:space="preserve"> giáo dục phổ thông năm 2018</w:t>
      </w:r>
      <w:r w:rsidRPr="00D87E5E">
        <w:rPr>
          <w:rFonts w:ascii="Times New Roman" w:hAnsi="Times New Roman"/>
          <w:b w:val="0"/>
        </w:rPr>
        <w:t xml:space="preserve"> đối với học sinh phổ thông và Chương trình </w:t>
      </w:r>
      <w:r w:rsidRPr="00D87E5E">
        <w:rPr>
          <w:rFonts w:ascii="Times New Roman" w:hAnsi="Times New Roman"/>
          <w:b w:val="0"/>
          <w:lang w:val="vi-VN"/>
        </w:rPr>
        <w:t>môn học Giáo dục thể chất</w:t>
      </w:r>
      <w:r w:rsidRPr="00D87E5E">
        <w:rPr>
          <w:rFonts w:ascii="Times New Roman" w:hAnsi="Times New Roman"/>
          <w:b w:val="0"/>
        </w:rPr>
        <w:t xml:space="preserve"> hằng năm đối với các cơ sở giáo dục.</w:t>
      </w:r>
    </w:p>
    <w:p w:rsidR="00131FD5" w:rsidRPr="00D87E5E" w:rsidRDefault="00131FD5" w:rsidP="00131FD5">
      <w:pPr>
        <w:pStyle w:val="BodyTextIndent"/>
        <w:tabs>
          <w:tab w:val="left" w:pos="709"/>
        </w:tabs>
        <w:ind w:left="0" w:firstLine="709"/>
        <w:rPr>
          <w:rFonts w:ascii="Times New Roman" w:hAnsi="Times New Roman"/>
          <w:b w:val="0"/>
        </w:rPr>
      </w:pPr>
      <w:r w:rsidRPr="00D87E5E">
        <w:rPr>
          <w:rFonts w:ascii="Times New Roman" w:hAnsi="Times New Roman"/>
          <w:b w:val="0"/>
        </w:rPr>
        <w:tab/>
        <w:t>1.3. Công tác p</w:t>
      </w:r>
      <w:r w:rsidRPr="00D87E5E">
        <w:rPr>
          <w:rFonts w:ascii="Times New Roman" w:hAnsi="Times New Roman"/>
          <w:b w:val="0"/>
          <w:lang w:val="vi-VN"/>
        </w:rPr>
        <w:t xml:space="preserve">hát triển hoạt động </w:t>
      </w:r>
      <w:r w:rsidRPr="00D87E5E">
        <w:rPr>
          <w:rFonts w:ascii="Times New Roman" w:hAnsi="Times New Roman"/>
          <w:b w:val="0"/>
        </w:rPr>
        <w:t xml:space="preserve">TTTH: kết quả tổ chức các hoạt động thể thao dành cho </w:t>
      </w:r>
      <w:r>
        <w:rPr>
          <w:rFonts w:ascii="Times New Roman" w:hAnsi="Times New Roman"/>
          <w:b w:val="0"/>
        </w:rPr>
        <w:t>cán bộ quản lý, nhà giáo</w:t>
      </w:r>
      <w:r w:rsidR="00FC2588">
        <w:rPr>
          <w:rFonts w:ascii="Times New Roman" w:hAnsi="Times New Roman"/>
          <w:b w:val="0"/>
        </w:rPr>
        <w:t>, HS</w:t>
      </w:r>
      <w:r w:rsidRPr="00D87E5E">
        <w:rPr>
          <w:rFonts w:ascii="Times New Roman" w:hAnsi="Times New Roman"/>
          <w:b w:val="0"/>
        </w:rPr>
        <w:t xml:space="preserve"> tại địa phương/đơn vị; tham gia các giải thể</w:t>
      </w:r>
      <w:r w:rsidR="00FC2588">
        <w:rPr>
          <w:rFonts w:ascii="Times New Roman" w:hAnsi="Times New Roman"/>
          <w:b w:val="0"/>
        </w:rPr>
        <w:t xml:space="preserve"> thao dành cho HS</w:t>
      </w:r>
      <w:r w:rsidRPr="00D87E5E">
        <w:rPr>
          <w:rFonts w:ascii="Times New Roman" w:hAnsi="Times New Roman"/>
          <w:b w:val="0"/>
        </w:rPr>
        <w:t xml:space="preserve"> </w:t>
      </w:r>
      <w:r w:rsidR="00FC2588">
        <w:rPr>
          <w:rFonts w:ascii="Times New Roman" w:hAnsi="Times New Roman"/>
          <w:b w:val="0"/>
        </w:rPr>
        <w:t>cấp tỉnh</w:t>
      </w:r>
      <w:r w:rsidRPr="00D87E5E">
        <w:rPr>
          <w:rFonts w:ascii="Times New Roman" w:hAnsi="Times New Roman"/>
          <w:b w:val="0"/>
        </w:rPr>
        <w:t xml:space="preserve">; thành lập và phát triển Câu </w:t>
      </w:r>
      <w:r w:rsidR="00FC2588">
        <w:rPr>
          <w:rFonts w:ascii="Times New Roman" w:hAnsi="Times New Roman"/>
          <w:b w:val="0"/>
        </w:rPr>
        <w:t>lạc bộ các môn thể thao cho HS</w:t>
      </w:r>
      <w:r w:rsidRPr="00D87E5E">
        <w:rPr>
          <w:rFonts w:ascii="Times New Roman" w:hAnsi="Times New Roman"/>
          <w:b w:val="0"/>
        </w:rPr>
        <w:t xml:space="preserve"> trong trường học; tổ chức tập thể dục giữa giờ, thể dục buổi sáng; tăng cường công tá</w:t>
      </w:r>
      <w:r w:rsidR="00FC2588">
        <w:rPr>
          <w:rFonts w:ascii="Times New Roman" w:hAnsi="Times New Roman"/>
          <w:b w:val="0"/>
        </w:rPr>
        <w:t>c phòng chống đuối nước cho HS</w:t>
      </w:r>
      <w:r w:rsidRPr="00D87E5E">
        <w:rPr>
          <w:rFonts w:ascii="Times New Roman" w:hAnsi="Times New Roman"/>
          <w:b w:val="0"/>
        </w:rPr>
        <w:t>…</w:t>
      </w:r>
    </w:p>
    <w:p w:rsidR="00131FD5" w:rsidRPr="00D87E5E" w:rsidRDefault="00131FD5" w:rsidP="00131FD5">
      <w:pPr>
        <w:pStyle w:val="BodyTextIndent"/>
        <w:tabs>
          <w:tab w:val="left" w:pos="709"/>
        </w:tabs>
        <w:ind w:left="0" w:firstLine="709"/>
        <w:rPr>
          <w:rFonts w:ascii="Times New Roman" w:hAnsi="Times New Roman"/>
          <w:b w:val="0"/>
        </w:rPr>
      </w:pPr>
      <w:r w:rsidRPr="00D87E5E">
        <w:rPr>
          <w:rFonts w:ascii="Times New Roman" w:hAnsi="Times New Roman"/>
          <w:b w:val="0"/>
        </w:rPr>
        <w:tab/>
        <w:t>1.4.</w:t>
      </w:r>
      <w:r w:rsidRPr="00D87E5E">
        <w:rPr>
          <w:rFonts w:ascii="Times New Roman" w:hAnsi="Times New Roman"/>
          <w:b w:val="0"/>
          <w:lang w:val="vi-VN"/>
        </w:rPr>
        <w:t xml:space="preserve"> </w:t>
      </w:r>
      <w:r w:rsidRPr="00D87E5E">
        <w:rPr>
          <w:rFonts w:ascii="Times New Roman" w:hAnsi="Times New Roman"/>
          <w:b w:val="0"/>
        </w:rPr>
        <w:t>Kết quả tăng cường c</w:t>
      </w:r>
      <w:r w:rsidRPr="00D87E5E">
        <w:rPr>
          <w:rFonts w:ascii="Times New Roman" w:hAnsi="Times New Roman"/>
          <w:b w:val="0"/>
          <w:lang w:val="vi-VN"/>
        </w:rPr>
        <w:t>ơ sở vật chất, trang thiết bị, dụng cụ phục vụ giáo dục thể chất và thể thao trường học</w:t>
      </w:r>
      <w:r w:rsidRPr="00D87E5E">
        <w:rPr>
          <w:rFonts w:ascii="Times New Roman" w:hAnsi="Times New Roman"/>
          <w:b w:val="0"/>
        </w:rPr>
        <w:t>: đầu tư xây dựng mới, duy tu sửa chữa, tăng cường các thiết bị, dụng cụ phục vụ việc dạy và học, tập luyện ngoài giờ lên lớp đáp ứng nhu c</w:t>
      </w:r>
      <w:r w:rsidR="00FC2588">
        <w:rPr>
          <w:rFonts w:ascii="Times New Roman" w:hAnsi="Times New Roman"/>
          <w:b w:val="0"/>
        </w:rPr>
        <w:t>ầu học tập và rèn luyện của HS</w:t>
      </w:r>
      <w:r w:rsidRPr="00D87E5E">
        <w:rPr>
          <w:rFonts w:ascii="Times New Roman" w:hAnsi="Times New Roman"/>
          <w:b w:val="0"/>
        </w:rPr>
        <w:t xml:space="preserve">…  </w:t>
      </w:r>
      <w:r w:rsidRPr="00D87E5E">
        <w:rPr>
          <w:rFonts w:ascii="Times New Roman" w:hAnsi="Times New Roman"/>
          <w:b w:val="0"/>
        </w:rPr>
        <w:tab/>
      </w:r>
    </w:p>
    <w:p w:rsidR="00131FD5" w:rsidRPr="00D87E5E" w:rsidRDefault="00131FD5" w:rsidP="00131FD5">
      <w:pPr>
        <w:pStyle w:val="BodyTextIndent"/>
        <w:tabs>
          <w:tab w:val="left" w:pos="709"/>
        </w:tabs>
        <w:ind w:left="0" w:firstLine="709"/>
        <w:rPr>
          <w:rFonts w:ascii="Times New Roman" w:hAnsi="Times New Roman"/>
          <w:b w:val="0"/>
        </w:rPr>
      </w:pPr>
      <w:r w:rsidRPr="00D87E5E">
        <w:rPr>
          <w:rFonts w:ascii="Times New Roman" w:hAnsi="Times New Roman"/>
          <w:b w:val="0"/>
        </w:rPr>
        <w:tab/>
        <w:t>1.5. Đ</w:t>
      </w:r>
      <w:r w:rsidRPr="00D87E5E">
        <w:rPr>
          <w:rFonts w:ascii="Times New Roman" w:hAnsi="Times New Roman"/>
          <w:b w:val="0"/>
          <w:lang w:val="vi-VN"/>
        </w:rPr>
        <w:t xml:space="preserve">ội ngũ giáo viên </w:t>
      </w:r>
      <w:r w:rsidRPr="00D87E5E">
        <w:rPr>
          <w:rFonts w:ascii="Times New Roman" w:hAnsi="Times New Roman"/>
          <w:b w:val="0"/>
        </w:rPr>
        <w:t xml:space="preserve">GDTC: </w:t>
      </w:r>
      <w:r w:rsidRPr="00D87E5E">
        <w:rPr>
          <w:rFonts w:ascii="Times New Roman" w:hAnsi="Times New Roman"/>
          <w:b w:val="0"/>
          <w:lang w:val="vi-VN"/>
        </w:rPr>
        <w:t>bảo đảm đủ về số lượng và trình độ chuyên môn đạt tiêu chuẩn theo quy định</w:t>
      </w:r>
      <w:r w:rsidRPr="00D87E5E">
        <w:rPr>
          <w:rFonts w:ascii="Times New Roman" w:hAnsi="Times New Roman"/>
          <w:b w:val="0"/>
        </w:rPr>
        <w:t xml:space="preserve">; thực hiện đúng, đủ các </w:t>
      </w:r>
      <w:r w:rsidRPr="00D87E5E">
        <w:rPr>
          <w:rFonts w:ascii="Times New Roman" w:hAnsi="Times New Roman"/>
          <w:b w:val="0"/>
          <w:lang w:val="vi-VN"/>
        </w:rPr>
        <w:t>chế</w:t>
      </w:r>
      <w:r w:rsidRPr="00D87E5E">
        <w:rPr>
          <w:rFonts w:ascii="Times New Roman" w:hAnsi="Times New Roman"/>
          <w:b w:val="0"/>
        </w:rPr>
        <w:t xml:space="preserve"> độ</w:t>
      </w:r>
      <w:r w:rsidRPr="00D87E5E">
        <w:rPr>
          <w:rFonts w:ascii="Times New Roman" w:hAnsi="Times New Roman"/>
          <w:b w:val="0"/>
          <w:lang w:val="vi-VN"/>
        </w:rPr>
        <w:t>, chính sách</w:t>
      </w:r>
      <w:r w:rsidRPr="00D87E5E">
        <w:rPr>
          <w:rFonts w:ascii="Times New Roman" w:hAnsi="Times New Roman"/>
          <w:b w:val="0"/>
        </w:rPr>
        <w:t xml:space="preserve"> hiện hành đối với </w:t>
      </w:r>
      <w:r w:rsidRPr="00D87E5E">
        <w:rPr>
          <w:rFonts w:ascii="Times New Roman" w:hAnsi="Times New Roman"/>
          <w:b w:val="0"/>
          <w:lang w:val="vi-VN"/>
        </w:rPr>
        <w:t xml:space="preserve">giáo viên, giảng viên </w:t>
      </w:r>
      <w:r w:rsidRPr="00D87E5E">
        <w:rPr>
          <w:rFonts w:ascii="Times New Roman" w:hAnsi="Times New Roman"/>
          <w:b w:val="0"/>
        </w:rPr>
        <w:t>GDTC của địa phương/đơn vị; có kế hoạch tổ chức và tham gia các lớp tập huấn, bồi dưỡng nâng cao năng lực chuyên môn, nghiệp vụ GDTC, TTTH cho đội ngũ…</w:t>
      </w:r>
    </w:p>
    <w:p w:rsidR="00131FD5" w:rsidRPr="00D87E5E" w:rsidRDefault="00131FD5" w:rsidP="00131FD5">
      <w:pPr>
        <w:pStyle w:val="BodyTextIndent"/>
        <w:tabs>
          <w:tab w:val="left" w:pos="709"/>
        </w:tabs>
        <w:ind w:left="0" w:firstLine="709"/>
        <w:rPr>
          <w:rFonts w:ascii="Times New Roman" w:hAnsi="Times New Roman"/>
          <w:b w:val="0"/>
        </w:rPr>
      </w:pPr>
      <w:r w:rsidRPr="00D87E5E">
        <w:rPr>
          <w:rFonts w:ascii="Times New Roman" w:hAnsi="Times New Roman"/>
          <w:b w:val="0"/>
        </w:rPr>
        <w:tab/>
        <w:t xml:space="preserve">1.6. Kết quả công tác xã hội hóa, thu hút các nguồn lực trong và ngoài nước đầu tư cho GDTC, TTTH giai đoạn 2021-2025: cơ sở vật chất, trang thiết bị, các giải/hoạt động thể thao dành cho </w:t>
      </w:r>
      <w:r>
        <w:rPr>
          <w:rFonts w:ascii="Times New Roman" w:hAnsi="Times New Roman"/>
          <w:b w:val="0"/>
        </w:rPr>
        <w:t>cán bộ quản lý, nhà giáo</w:t>
      </w:r>
      <w:r w:rsidR="00FC2588">
        <w:rPr>
          <w:rFonts w:ascii="Times New Roman" w:hAnsi="Times New Roman"/>
          <w:b w:val="0"/>
        </w:rPr>
        <w:t>, HS</w:t>
      </w:r>
      <w:r w:rsidRPr="00D87E5E">
        <w:rPr>
          <w:rFonts w:ascii="Times New Roman" w:hAnsi="Times New Roman"/>
          <w:b w:val="0"/>
        </w:rPr>
        <w:t>…</w:t>
      </w:r>
    </w:p>
    <w:p w:rsidR="00131FD5" w:rsidRDefault="00131FD5" w:rsidP="00131FD5">
      <w:pPr>
        <w:pStyle w:val="BodyTextIndent"/>
        <w:tabs>
          <w:tab w:val="left" w:pos="709"/>
        </w:tabs>
        <w:ind w:left="0" w:firstLine="709"/>
        <w:rPr>
          <w:rFonts w:ascii="Times New Roman" w:hAnsi="Times New Roman"/>
          <w:b w:val="0"/>
          <w:lang w:val="vi-VN"/>
        </w:rPr>
      </w:pPr>
      <w:r w:rsidRPr="00D87E5E">
        <w:rPr>
          <w:rFonts w:ascii="Times New Roman" w:hAnsi="Times New Roman"/>
          <w:b w:val="0"/>
        </w:rPr>
        <w:tab/>
        <w:t>1.7.</w:t>
      </w:r>
      <w:r w:rsidRPr="00D87E5E">
        <w:rPr>
          <w:rFonts w:ascii="Times New Roman" w:hAnsi="Times New Roman"/>
          <w:b w:val="0"/>
          <w:lang w:val="vi-VN"/>
        </w:rPr>
        <w:t xml:space="preserve"> </w:t>
      </w:r>
      <w:r w:rsidRPr="00D87E5E">
        <w:rPr>
          <w:rFonts w:ascii="Times New Roman" w:hAnsi="Times New Roman"/>
          <w:b w:val="0"/>
        </w:rPr>
        <w:t xml:space="preserve">Công tác </w:t>
      </w:r>
      <w:r w:rsidRPr="00D87E5E">
        <w:rPr>
          <w:rFonts w:ascii="Times New Roman" w:hAnsi="Times New Roman"/>
          <w:b w:val="0"/>
          <w:lang w:val="vi-VN"/>
        </w:rPr>
        <w:t>hợp tác quốc tế</w:t>
      </w:r>
      <w:r w:rsidRPr="00D87E5E">
        <w:rPr>
          <w:rFonts w:ascii="Times New Roman" w:hAnsi="Times New Roman"/>
          <w:b w:val="0"/>
        </w:rPr>
        <w:t>: tổ chức và tham gia các hội nghị, hội thảo, hoạt động giao lưu trao đổi kinh nghiệm chuyên môn, t</w:t>
      </w:r>
      <w:r w:rsidRPr="00D87E5E">
        <w:rPr>
          <w:rFonts w:ascii="Times New Roman" w:hAnsi="Times New Roman"/>
          <w:b w:val="0"/>
          <w:lang w:val="vi-VN"/>
        </w:rPr>
        <w:t xml:space="preserve">ăng cường sự hỗ trợ </w:t>
      </w:r>
      <w:r w:rsidRPr="00D87E5E">
        <w:rPr>
          <w:rFonts w:ascii="Times New Roman" w:hAnsi="Times New Roman"/>
          <w:b w:val="0"/>
        </w:rPr>
        <w:t xml:space="preserve">nguồn lực với </w:t>
      </w:r>
      <w:r w:rsidRPr="00D87E5E">
        <w:rPr>
          <w:rFonts w:ascii="Times New Roman" w:hAnsi="Times New Roman"/>
          <w:b w:val="0"/>
          <w:lang w:val="vi-VN"/>
        </w:rPr>
        <w:t xml:space="preserve">các tổ chức, cá nhân nước ngoài </w:t>
      </w:r>
      <w:r w:rsidRPr="00D87E5E">
        <w:rPr>
          <w:rFonts w:ascii="Times New Roman" w:hAnsi="Times New Roman"/>
          <w:b w:val="0"/>
        </w:rPr>
        <w:t>đối với GDTC, TTTH tại địa phương/đơn vị</w:t>
      </w:r>
      <w:r w:rsidRPr="00D87E5E">
        <w:rPr>
          <w:rFonts w:ascii="Times New Roman" w:hAnsi="Times New Roman"/>
          <w:b w:val="0"/>
          <w:lang w:val="vi-VN"/>
        </w:rPr>
        <w:t>…</w:t>
      </w:r>
    </w:p>
    <w:p w:rsidR="00131FD5" w:rsidRPr="00D87E5E" w:rsidRDefault="00131FD5" w:rsidP="00131FD5">
      <w:pPr>
        <w:pStyle w:val="BodyTextIndent"/>
        <w:tabs>
          <w:tab w:val="left" w:pos="709"/>
        </w:tabs>
        <w:ind w:left="0" w:firstLine="709"/>
        <w:rPr>
          <w:rFonts w:ascii="Times New Roman" w:hAnsi="Times New Roman"/>
          <w:b w:val="0"/>
        </w:rPr>
      </w:pPr>
    </w:p>
    <w:p w:rsidR="00131FD5" w:rsidRPr="00D26866" w:rsidRDefault="00131FD5" w:rsidP="00131FD5">
      <w:pPr>
        <w:pStyle w:val="BodyTextIndent"/>
        <w:tabs>
          <w:tab w:val="left" w:pos="709"/>
        </w:tabs>
        <w:ind w:left="0" w:firstLine="709"/>
        <w:rPr>
          <w:rFonts w:ascii="Times New Roman" w:hAnsi="Times New Roman"/>
        </w:rPr>
      </w:pPr>
      <w:r w:rsidRPr="00D26866">
        <w:rPr>
          <w:rFonts w:ascii="Times New Roman" w:hAnsi="Times New Roman"/>
        </w:rPr>
        <w:lastRenderedPageBreak/>
        <w:tab/>
        <w:t>2. Đánh giá chung</w:t>
      </w:r>
    </w:p>
    <w:p w:rsidR="00131FD5" w:rsidRPr="00D26866" w:rsidRDefault="00131FD5" w:rsidP="00131FD5">
      <w:pPr>
        <w:pStyle w:val="BodyTextIndent"/>
        <w:tabs>
          <w:tab w:val="left" w:pos="709"/>
        </w:tabs>
        <w:ind w:left="0" w:firstLine="709"/>
        <w:rPr>
          <w:rFonts w:ascii="Times New Roman" w:hAnsi="Times New Roman"/>
          <w:b w:val="0"/>
        </w:rPr>
      </w:pPr>
      <w:r w:rsidRPr="00D26866">
        <w:rPr>
          <w:rFonts w:ascii="Times New Roman" w:hAnsi="Times New Roman"/>
          <w:b w:val="0"/>
        </w:rPr>
        <w:tab/>
        <w:t>2.1. Thuận lợi</w:t>
      </w:r>
      <w:r>
        <w:rPr>
          <w:rFonts w:ascii="Times New Roman" w:hAnsi="Times New Roman"/>
          <w:b w:val="0"/>
        </w:rPr>
        <w:t>.</w:t>
      </w:r>
    </w:p>
    <w:p w:rsidR="00131FD5" w:rsidRPr="00D26866" w:rsidRDefault="00131FD5" w:rsidP="00131FD5">
      <w:pPr>
        <w:pStyle w:val="BodyTextIndent"/>
        <w:tabs>
          <w:tab w:val="left" w:pos="709"/>
        </w:tabs>
        <w:ind w:left="0" w:firstLine="709"/>
        <w:rPr>
          <w:rFonts w:ascii="Times New Roman" w:hAnsi="Times New Roman"/>
          <w:b w:val="0"/>
        </w:rPr>
      </w:pPr>
      <w:r w:rsidRPr="00D26866">
        <w:rPr>
          <w:rFonts w:ascii="Times New Roman" w:hAnsi="Times New Roman"/>
          <w:b w:val="0"/>
        </w:rPr>
        <w:tab/>
        <w:t xml:space="preserve">2.2. Những khó khăn, tồn tại khi triển khai thực hiện </w:t>
      </w:r>
      <w:r w:rsidR="00FC2588">
        <w:rPr>
          <w:rFonts w:ascii="Times New Roman" w:hAnsi="Times New Roman"/>
          <w:b w:val="0"/>
        </w:rPr>
        <w:t>Kế hoạch 2106 giai đoạn 2021 -</w:t>
      </w:r>
      <w:r w:rsidRPr="00D26866">
        <w:rPr>
          <w:rFonts w:ascii="Times New Roman" w:hAnsi="Times New Roman"/>
          <w:b w:val="0"/>
        </w:rPr>
        <w:t xml:space="preserve"> 2025.</w:t>
      </w:r>
    </w:p>
    <w:p w:rsidR="00131FD5" w:rsidRPr="00D26866" w:rsidRDefault="00131FD5" w:rsidP="00131FD5">
      <w:pPr>
        <w:pStyle w:val="BodyTextIndent"/>
        <w:tabs>
          <w:tab w:val="left" w:pos="709"/>
        </w:tabs>
        <w:ind w:left="0" w:firstLine="709"/>
        <w:rPr>
          <w:rFonts w:ascii="Times New Roman" w:hAnsi="Times New Roman"/>
          <w:b w:val="0"/>
        </w:rPr>
      </w:pPr>
      <w:r w:rsidRPr="00D26866">
        <w:rPr>
          <w:rFonts w:ascii="Times New Roman" w:hAnsi="Times New Roman"/>
          <w:b w:val="0"/>
        </w:rPr>
        <w:tab/>
        <w:t xml:space="preserve">3. </w:t>
      </w:r>
      <w:r w:rsidRPr="004D7DEB">
        <w:rPr>
          <w:rFonts w:ascii="Times New Roman" w:hAnsi="Times New Roman"/>
          <w:b w:val="0"/>
          <w:spacing w:val="-8"/>
        </w:rPr>
        <w:t>Kiến nghị và đề xuất giải pháp phát triển GDTC và TTTH trong thời gian tới.</w:t>
      </w:r>
    </w:p>
    <w:p w:rsidR="00131FD5" w:rsidRPr="00D26866" w:rsidRDefault="00131FD5" w:rsidP="00131FD5">
      <w:pPr>
        <w:pStyle w:val="BodyTextIndent"/>
        <w:tabs>
          <w:tab w:val="left" w:pos="709"/>
        </w:tabs>
        <w:ind w:left="0" w:firstLine="709"/>
        <w:rPr>
          <w:rFonts w:ascii="Times New Roman" w:hAnsi="Times New Roman"/>
          <w:spacing w:val="4"/>
        </w:rPr>
      </w:pPr>
      <w:r w:rsidRPr="00D26866">
        <w:rPr>
          <w:rFonts w:ascii="Times New Roman" w:hAnsi="Times New Roman"/>
          <w:spacing w:val="4"/>
          <w:u w:val="single"/>
        </w:rPr>
        <w:t>PHẦN II</w:t>
      </w:r>
      <w:r w:rsidRPr="00D26866">
        <w:rPr>
          <w:rFonts w:ascii="Times New Roman" w:hAnsi="Times New Roman"/>
          <w:spacing w:val="4"/>
        </w:rPr>
        <w:t>: BÁO CÁO SỐ LIỆU</w:t>
      </w:r>
    </w:p>
    <w:p w:rsidR="00131FD5" w:rsidRPr="00264B65" w:rsidRDefault="00FC2588" w:rsidP="00131FD5">
      <w:pPr>
        <w:spacing w:after="0" w:line="276" w:lineRule="auto"/>
        <w:ind w:firstLine="709"/>
        <w:jc w:val="both"/>
        <w:rPr>
          <w:szCs w:val="28"/>
        </w:rPr>
      </w:pPr>
      <w:r>
        <w:rPr>
          <w:szCs w:val="28"/>
        </w:rPr>
        <w:t xml:space="preserve">1. </w:t>
      </w:r>
      <w:r w:rsidR="00131FD5" w:rsidRPr="00264B65">
        <w:rPr>
          <w:szCs w:val="28"/>
        </w:rPr>
        <w:t xml:space="preserve">Thực hiện nhiệm vụ </w:t>
      </w:r>
      <w:bookmarkStart w:id="0" w:name="_Hlk193894114"/>
      <w:r w:rsidR="00131FD5" w:rsidRPr="00264B65">
        <w:rPr>
          <w:szCs w:val="28"/>
        </w:rPr>
        <w:t>truyền thông về giáo dục thể chất và thể thao trường học</w:t>
      </w:r>
      <w:bookmarkEnd w:id="0"/>
      <w:r w:rsidR="00131FD5" w:rsidRPr="00264B65">
        <w:rPr>
          <w:szCs w:val="28"/>
        </w:rPr>
        <w:t>.</w:t>
      </w:r>
    </w:p>
    <w:p w:rsidR="00131FD5" w:rsidRPr="00264B65" w:rsidRDefault="00131FD5" w:rsidP="00131FD5">
      <w:pPr>
        <w:pStyle w:val="BodyText2"/>
        <w:spacing w:after="0" w:line="276" w:lineRule="auto"/>
        <w:ind w:firstLine="709"/>
        <w:jc w:val="both"/>
        <w:rPr>
          <w:szCs w:val="28"/>
        </w:rPr>
      </w:pPr>
      <w:r w:rsidRPr="00264B65">
        <w:rPr>
          <w:szCs w:val="28"/>
        </w:rPr>
        <w:t>2. Thực hiện chương trình giáo dục thể chất và tỷ lệ học sinh đạt tiêu chuẩn đánh giá xếp loại thể lực theo lứa tuổi.</w:t>
      </w:r>
    </w:p>
    <w:p w:rsidR="00131FD5" w:rsidRPr="00264B65" w:rsidRDefault="00131FD5" w:rsidP="00131FD5">
      <w:pPr>
        <w:pStyle w:val="BodyText2"/>
        <w:spacing w:after="0" w:line="276" w:lineRule="auto"/>
        <w:ind w:firstLine="709"/>
        <w:jc w:val="both"/>
        <w:rPr>
          <w:szCs w:val="28"/>
        </w:rPr>
      </w:pPr>
      <w:r w:rsidRPr="00264B65">
        <w:rPr>
          <w:szCs w:val="28"/>
        </w:rPr>
        <w:t>3. Hoạt động thể thao trường học.</w:t>
      </w:r>
    </w:p>
    <w:p w:rsidR="00131FD5" w:rsidRPr="00264B65" w:rsidRDefault="00131FD5" w:rsidP="00131FD5">
      <w:pPr>
        <w:pStyle w:val="BodyText2"/>
        <w:spacing w:after="0" w:line="276" w:lineRule="auto"/>
        <w:ind w:firstLine="709"/>
        <w:jc w:val="both"/>
        <w:rPr>
          <w:szCs w:val="28"/>
        </w:rPr>
      </w:pPr>
      <w:r w:rsidRPr="00264B65">
        <w:rPr>
          <w:szCs w:val="28"/>
        </w:rPr>
        <w:t>4. Tổ chức và tham gia các giải thể thao dành cho học sinh trong giai đoạn 2021-2025.</w:t>
      </w:r>
    </w:p>
    <w:p w:rsidR="00131FD5" w:rsidRPr="00264B65" w:rsidRDefault="00131FD5" w:rsidP="00131FD5">
      <w:pPr>
        <w:pStyle w:val="BodyText2"/>
        <w:spacing w:after="0" w:line="276" w:lineRule="auto"/>
        <w:ind w:firstLine="709"/>
        <w:jc w:val="both"/>
        <w:rPr>
          <w:szCs w:val="28"/>
        </w:rPr>
      </w:pPr>
      <w:r w:rsidRPr="00264B65">
        <w:rPr>
          <w:szCs w:val="28"/>
        </w:rPr>
        <w:t>5</w:t>
      </w:r>
      <w:r w:rsidR="00FC2588">
        <w:rPr>
          <w:szCs w:val="28"/>
        </w:rPr>
        <w:t>.</w:t>
      </w:r>
      <w:r w:rsidRPr="00264B65">
        <w:rPr>
          <w:szCs w:val="28"/>
        </w:rPr>
        <w:t xml:space="preserve"> </w:t>
      </w:r>
      <w:r w:rsidRPr="00264B65">
        <w:rPr>
          <w:spacing w:val="-6"/>
          <w:szCs w:val="28"/>
        </w:rPr>
        <w:t>Công tác bồi dưỡng nâng cao trình độ chuyên môn nghiệp vụ cho đội ngũ.</w:t>
      </w:r>
    </w:p>
    <w:p w:rsidR="00131FD5" w:rsidRPr="00264B65" w:rsidRDefault="00131FD5" w:rsidP="00131FD5">
      <w:pPr>
        <w:pStyle w:val="BodyText2"/>
        <w:spacing w:after="0" w:line="276" w:lineRule="auto"/>
        <w:ind w:firstLine="709"/>
        <w:jc w:val="both"/>
        <w:rPr>
          <w:szCs w:val="28"/>
        </w:rPr>
      </w:pPr>
      <w:r w:rsidRPr="00264B65">
        <w:rPr>
          <w:szCs w:val="28"/>
        </w:rPr>
        <w:t xml:space="preserve">6. Thống kê về cơ sở vật chất phục vụ công tác giáo </w:t>
      </w:r>
      <w:bookmarkStart w:id="1" w:name="_GoBack"/>
      <w:bookmarkEnd w:id="1"/>
      <w:r w:rsidRPr="00264B65">
        <w:rPr>
          <w:szCs w:val="28"/>
        </w:rPr>
        <w:t>dục thể chất, thể thao trường học.</w:t>
      </w:r>
    </w:p>
    <w:sectPr w:rsidR="00131FD5" w:rsidRPr="00264B65" w:rsidSect="00131FD5">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197"/>
    <w:rsid w:val="00131FD5"/>
    <w:rsid w:val="00A23197"/>
    <w:rsid w:val="00DB5156"/>
    <w:rsid w:val="00FC25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CB175"/>
  <w15:chartTrackingRefBased/>
  <w15:docId w15:val="{5A9338B1-8319-4604-8B02-9CBB64BCD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FD5"/>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131FD5"/>
    <w:pPr>
      <w:spacing w:before="120" w:after="120" w:line="240" w:lineRule="auto"/>
      <w:ind w:left="2370"/>
      <w:jc w:val="both"/>
    </w:pPr>
    <w:rPr>
      <w:rFonts w:ascii=".VnTime" w:eastAsia="Times New Roman" w:hAnsi=".VnTime" w:cs="Times New Roman"/>
      <w:b/>
      <w:bCs/>
      <w:szCs w:val="28"/>
    </w:rPr>
  </w:style>
  <w:style w:type="character" w:customStyle="1" w:styleId="BodyTextIndentChar">
    <w:name w:val="Body Text Indent Char"/>
    <w:basedOn w:val="DefaultParagraphFont"/>
    <w:link w:val="BodyTextIndent"/>
    <w:semiHidden/>
    <w:rsid w:val="00131FD5"/>
    <w:rPr>
      <w:rFonts w:ascii=".VnTime" w:eastAsia="Times New Roman" w:hAnsi=".VnTime" w:cs="Times New Roman"/>
      <w:b/>
      <w:bCs/>
      <w:sz w:val="28"/>
      <w:szCs w:val="28"/>
    </w:rPr>
  </w:style>
  <w:style w:type="paragraph" w:styleId="BodyText2">
    <w:name w:val="Body Text 2"/>
    <w:basedOn w:val="Normal"/>
    <w:link w:val="BodyText2Char"/>
    <w:semiHidden/>
    <w:unhideWhenUsed/>
    <w:rsid w:val="00131FD5"/>
    <w:pPr>
      <w:spacing w:after="120" w:line="480" w:lineRule="auto"/>
    </w:pPr>
  </w:style>
  <w:style w:type="character" w:customStyle="1" w:styleId="BodyText2Char">
    <w:name w:val="Body Text 2 Char"/>
    <w:basedOn w:val="DefaultParagraphFont"/>
    <w:link w:val="BodyText2"/>
    <w:semiHidden/>
    <w:rsid w:val="00131FD5"/>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478</Words>
  <Characters>2729</Characters>
  <Application>Microsoft Office Word</Application>
  <DocSecurity>0</DocSecurity>
  <Lines>22</Lines>
  <Paragraphs>6</Paragraphs>
  <ScaleCrop>false</ScaleCrop>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c:creator>
  <cp:keywords/>
  <dc:description/>
  <cp:lastModifiedBy>SU</cp:lastModifiedBy>
  <cp:revision>3</cp:revision>
  <dcterms:created xsi:type="dcterms:W3CDTF">2025-04-22T09:47:00Z</dcterms:created>
  <dcterms:modified xsi:type="dcterms:W3CDTF">2025-04-25T02:24:00Z</dcterms:modified>
</cp:coreProperties>
</file>